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A7CE" w14:textId="3B3421B6" w:rsidR="0005664D" w:rsidRDefault="001163E4" w:rsidP="001163E4">
      <w:pPr>
        <w:jc w:val="center"/>
        <w:rPr>
          <w:rFonts w:ascii="Arial" w:eastAsia="Arial" w:hAnsi="Arial" w:cs="Arial"/>
          <w:b/>
          <w:sz w:val="32"/>
        </w:rPr>
      </w:pPr>
      <w:r w:rsidRPr="001163E4">
        <w:rPr>
          <w:rFonts w:ascii="Arial" w:hAnsi="Arial" w:cs="Arial"/>
          <w:b/>
          <w:sz w:val="32"/>
        </w:rPr>
        <w:t xml:space="preserve">REGULAMIN </w:t>
      </w:r>
      <w:r>
        <w:rPr>
          <w:rFonts w:ascii="Arial" w:eastAsia="Arial" w:hAnsi="Arial" w:cs="Arial"/>
          <w:b/>
          <w:sz w:val="32"/>
        </w:rPr>
        <w:t>UDZIAŁU W KONFERENCJI  PEŁNO(S)PRAWNY STUDENT X</w:t>
      </w:r>
      <w:r w:rsidR="0017156E">
        <w:rPr>
          <w:rFonts w:ascii="Arial" w:eastAsia="Arial" w:hAnsi="Arial" w:cs="Arial"/>
          <w:b/>
          <w:sz w:val="32"/>
        </w:rPr>
        <w:t>IX</w:t>
      </w:r>
    </w:p>
    <w:p w14:paraId="11B75FA2" w14:textId="77777777" w:rsidR="001163E4" w:rsidRDefault="001163E4" w:rsidP="001163E4">
      <w:pPr>
        <w:jc w:val="center"/>
        <w:rPr>
          <w:rFonts w:ascii="Arial" w:eastAsia="Arial" w:hAnsi="Arial" w:cs="Arial"/>
          <w:b/>
          <w:sz w:val="32"/>
        </w:rPr>
      </w:pPr>
    </w:p>
    <w:p w14:paraId="42DC7C81" w14:textId="77777777" w:rsidR="001163E4" w:rsidRPr="001163E4" w:rsidRDefault="001163E4" w:rsidP="001163E4">
      <w:pPr>
        <w:keepNext/>
        <w:keepLines/>
        <w:spacing w:after="163"/>
        <w:ind w:left="10" w:right="4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§ 1. Postanowienia ogólne </w:t>
      </w:r>
    </w:p>
    <w:p w14:paraId="1FA1329D" w14:textId="47EDC75C" w:rsidR="001163E4" w:rsidRPr="001163E4" w:rsidRDefault="001163E4" w:rsidP="001163E4">
      <w:pPr>
        <w:numPr>
          <w:ilvl w:val="0"/>
          <w:numId w:val="1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Niniejszy regulamin (zwany dalej „Regulaminem”) określa warunki udziału w </w:t>
      </w:r>
      <w:r w:rsidR="000E59FB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>Konferencji Pełno(s)prawny Student X</w:t>
      </w:r>
      <w:r w:rsidR="00A8542D"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(zwan</w:t>
      </w:r>
      <w:r w:rsidR="000E59FB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dalej „Konferencja”). </w:t>
      </w:r>
    </w:p>
    <w:p w14:paraId="061F6B09" w14:textId="77777777" w:rsidR="001163E4" w:rsidRPr="001163E4" w:rsidRDefault="001163E4" w:rsidP="001163E4">
      <w:pPr>
        <w:numPr>
          <w:ilvl w:val="0"/>
          <w:numId w:val="1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Organizatorem Konferencji jest Fundacja Instytut Rozwoju Regionalnego z </w:t>
      </w:r>
      <w:r w:rsidR="00250515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siedzibą w Krakowie, ul. Świętokrzyska 14, 30-015 Kraków, NIP 677-222-15-66, KRS 0000170802, REGON 356746471 (zwany dalej „Organizator”). </w:t>
      </w: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14:paraId="7E59DC02" w14:textId="77777777" w:rsidR="001163E4" w:rsidRPr="001163E4" w:rsidRDefault="001163E4" w:rsidP="001163E4">
      <w:pPr>
        <w:numPr>
          <w:ilvl w:val="0"/>
          <w:numId w:val="1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Współorganizatorem Konferencji 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Utilitia Sp. z o.o. z siedzibą w Krakowie, ul. </w:t>
      </w:r>
      <w:r w:rsidR="00AA637F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>Świętokrzyska 14, 30-015 Kraków, NIP 513-01-77-917, KRS 0000321092, REGON 120838380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14:paraId="585A2B37" w14:textId="77777777" w:rsidR="001163E4" w:rsidRPr="001163E4" w:rsidRDefault="001163E4" w:rsidP="001163E4">
      <w:pPr>
        <w:spacing w:after="239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1638CBCD" w14:textId="77777777" w:rsidR="001163E4" w:rsidRPr="001163E4" w:rsidRDefault="001163E4" w:rsidP="001163E4">
      <w:pPr>
        <w:keepNext/>
        <w:keepLines/>
        <w:spacing w:after="163"/>
        <w:ind w:left="10" w:right="1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§ 2. Zasady uczestnictwa w Konferencji  </w:t>
      </w:r>
    </w:p>
    <w:p w14:paraId="1BEF43C1" w14:textId="4BBF3149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Konferencja odbywa się </w:t>
      </w:r>
      <w:r w:rsidR="00676B36">
        <w:rPr>
          <w:rFonts w:ascii="Arial" w:eastAsia="Arial" w:hAnsi="Arial" w:cs="Arial"/>
          <w:color w:val="000000"/>
          <w:sz w:val="24"/>
          <w:lang w:eastAsia="pl-PL"/>
        </w:rPr>
        <w:t>2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grudnia 202</w:t>
      </w:r>
      <w:r w:rsidR="00FC6C61">
        <w:rPr>
          <w:rFonts w:ascii="Arial" w:eastAsia="Arial" w:hAnsi="Arial" w:cs="Arial"/>
          <w:color w:val="000000"/>
          <w:sz w:val="24"/>
          <w:lang w:eastAsia="pl-PL"/>
        </w:rPr>
        <w:t>5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r w obiekcie Krowodrza Centrum </w:t>
      </w:r>
    </w:p>
    <w:p w14:paraId="4506F324" w14:textId="77777777" w:rsidR="001163E4" w:rsidRPr="001163E4" w:rsidRDefault="001163E4" w:rsidP="001163E4">
      <w:pPr>
        <w:spacing w:after="5" w:line="270" w:lineRule="auto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Konferencyjno - Hotelowe, przy ul. Józefa Wybickiego 3b, 31-261 Kraków w </w:t>
      </w:r>
      <w:r w:rsidR="002430E5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godzinach 9:00-17:00. </w:t>
      </w:r>
    </w:p>
    <w:p w14:paraId="36AA967A" w14:textId="77777777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Udział w Konferencji jest dobrowolny i odpłatny.  </w:t>
      </w:r>
    </w:p>
    <w:p w14:paraId="495B9D76" w14:textId="77777777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Uczestnikami Konferencji mogą być zarówno pracownicy instytucji delegowanych przez nie, jak i osoby fizyczne (dalej zwani „Uczestnicy”). </w:t>
      </w:r>
    </w:p>
    <w:p w14:paraId="5AB49B39" w14:textId="77777777" w:rsidR="001163E4" w:rsidRPr="001163E4" w:rsidRDefault="001163E4" w:rsidP="001163E4">
      <w:pPr>
        <w:numPr>
          <w:ilvl w:val="0"/>
          <w:numId w:val="2"/>
        </w:numPr>
        <w:spacing w:after="29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Rekrutację na Konferencję prowadz</w:t>
      </w:r>
      <w:r w:rsidR="00477300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45456">
        <w:rPr>
          <w:rFonts w:ascii="Arial" w:eastAsia="Arial" w:hAnsi="Arial" w:cs="Arial"/>
          <w:color w:val="000000"/>
          <w:sz w:val="24"/>
          <w:lang w:eastAsia="pl-PL"/>
        </w:rPr>
        <w:t>Organizator</w:t>
      </w:r>
      <w:r w:rsidR="0043568D">
        <w:rPr>
          <w:rFonts w:ascii="Arial" w:eastAsia="Arial" w:hAnsi="Arial" w:cs="Arial"/>
          <w:color w:val="000000"/>
          <w:sz w:val="24"/>
          <w:lang w:eastAsia="pl-PL"/>
        </w:rPr>
        <w:t xml:space="preserve"> i Współorganizator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14:paraId="5DB3AE00" w14:textId="2DDE8B7C" w:rsidR="001163E4" w:rsidRPr="001163E4" w:rsidRDefault="00045456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163E4"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 przyjmuje zgłoszenia Uczestników poprzez poprawnie wypełniony formularz zgłoszeniowy (wszystkie wymagane rubryki) do dnia określonego </w:t>
      </w:r>
      <w:r w:rsidR="00F230ED">
        <w:rPr>
          <w:rFonts w:ascii="Arial" w:eastAsia="Arial" w:hAnsi="Arial" w:cs="Arial"/>
          <w:color w:val="000000"/>
          <w:sz w:val="24"/>
          <w:lang w:eastAsia="pl-PL"/>
        </w:rPr>
        <w:br/>
      </w:r>
      <w:r w:rsidR="001163E4"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 ogłoszeniu. Formularz zgłoszeniowy (dalej Formularz) jest wypełniany on-line.  </w:t>
      </w:r>
    </w:p>
    <w:p w14:paraId="51271D1A" w14:textId="77777777" w:rsidR="001163E4" w:rsidRPr="001163E4" w:rsidRDefault="001163E4" w:rsidP="001163E4">
      <w:pPr>
        <w:numPr>
          <w:ilvl w:val="0"/>
          <w:numId w:val="2"/>
        </w:numPr>
        <w:spacing w:after="26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Na Formularzu dla jego skuteczności wymagane jest potwierdzenie zapoznania się z niniejszym Regulaminem oraz potwierdzenie akceptacji jego treści. </w:t>
      </w:r>
    </w:p>
    <w:p w14:paraId="649445E2" w14:textId="39813EF6" w:rsidR="001163E4" w:rsidRPr="001163E4" w:rsidRDefault="001163E4" w:rsidP="00035646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Instytucja delegująca(e) pracownika(ów) lub osoba fizyczna, która wypełni formularz zgłoszeniowy, obowiązana</w:t>
      </w:r>
      <w:r w:rsidR="00950CC7">
        <w:rPr>
          <w:rFonts w:ascii="Arial" w:eastAsia="Arial" w:hAnsi="Arial" w:cs="Arial"/>
          <w:color w:val="000000"/>
          <w:sz w:val="24"/>
          <w:lang w:eastAsia="pl-PL"/>
        </w:rPr>
        <w:t xml:space="preserve"> jest dokonać wpłaty kwoty </w:t>
      </w:r>
      <w:r w:rsidR="00F14021">
        <w:rPr>
          <w:rFonts w:ascii="Arial" w:eastAsia="Arial" w:hAnsi="Arial" w:cs="Arial"/>
          <w:color w:val="000000"/>
          <w:sz w:val="24"/>
          <w:lang w:eastAsia="pl-PL"/>
        </w:rPr>
        <w:t>42</w:t>
      </w:r>
      <w:r w:rsidR="00950CC7">
        <w:rPr>
          <w:rFonts w:ascii="Arial" w:eastAsia="Arial" w:hAnsi="Arial" w:cs="Arial"/>
          <w:color w:val="000000"/>
          <w:sz w:val="24"/>
          <w:lang w:eastAsia="pl-PL"/>
        </w:rPr>
        <w:t xml:space="preserve">0 zł 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brutto (w </w:t>
      </w:r>
      <w:r w:rsidR="002430E5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tym VAT) na konto </w:t>
      </w:r>
      <w:r w:rsidR="00035646">
        <w:rPr>
          <w:rFonts w:ascii="Arial" w:eastAsia="Arial" w:hAnsi="Arial" w:cs="Arial"/>
          <w:color w:val="000000"/>
          <w:sz w:val="24"/>
          <w:lang w:eastAsia="pl-PL"/>
        </w:rPr>
        <w:t>Współo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rganizatora o numerze rachunku: 79 1140 1081 0000 2773 9800 1001 (dalej Wpłata). </w:t>
      </w:r>
    </w:p>
    <w:p w14:paraId="2749EE55" w14:textId="77777777" w:rsidR="001163E4" w:rsidRPr="001163E4" w:rsidRDefault="001163E4" w:rsidP="001163E4">
      <w:pPr>
        <w:numPr>
          <w:ilvl w:val="0"/>
          <w:numId w:val="2"/>
        </w:numPr>
        <w:spacing w:after="2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Po poprawnym wypełnieniu Formularza, oraz dokonaniu Wpłaty, </w:t>
      </w:r>
      <w:r w:rsidR="00045456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 wpisuje zgłoszoną osobę na listę Uczestników oraz niezwłocznie wysyła na wskazany w Formularzu adres e-mail, potwierdzenie zakwalifikowania osoby na Konferencję.  </w:t>
      </w:r>
    </w:p>
    <w:p w14:paraId="5A48F6B0" w14:textId="77777777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Wyjaśnienia dotyczące kwestii budzących wątpliwości (jeśli takie wystąpią), mogą zostać przesłane na adres e-mail wskazany w Formularzu.  </w:t>
      </w:r>
    </w:p>
    <w:p w14:paraId="3C2CA68A" w14:textId="77777777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Liczba miejsc na Konferencję jest ograniczona i ustalana jest przez Organizatora. O zakwalifikowaniu na Konferencję decyduje kolejność zgłoszeń wraz z datą dokonania przelewu.  </w:t>
      </w:r>
    </w:p>
    <w:p w14:paraId="17FDC57E" w14:textId="77777777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Po dokonaniu przelewu </w:t>
      </w:r>
      <w:r w:rsidR="00270DC1">
        <w:rPr>
          <w:rFonts w:ascii="Arial" w:eastAsia="Arial" w:hAnsi="Arial" w:cs="Arial"/>
          <w:color w:val="000000"/>
          <w:sz w:val="24"/>
          <w:lang w:eastAsia="pl-PL"/>
        </w:rPr>
        <w:t>Współo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 wystawia fakturę Vat lub paragon niefiskalny (wg informacji zaznaczonych w Formularzu). </w:t>
      </w:r>
    </w:p>
    <w:p w14:paraId="7D8E1F94" w14:textId="77777777" w:rsidR="001163E4" w:rsidRPr="001163E4" w:rsidRDefault="001163E4" w:rsidP="00676B36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Rezygnację z udziału w Konferencji należy zgłosić na adres e-mail </w:t>
      </w:r>
      <w:r w:rsidR="00676B36" w:rsidRPr="00676B36">
        <w:rPr>
          <w:rFonts w:ascii="Arial" w:eastAsia="Arial" w:hAnsi="Arial" w:cs="Arial"/>
          <w:color w:val="0563C1"/>
          <w:sz w:val="24"/>
          <w:u w:val="single" w:color="0563C1"/>
          <w:lang w:eastAsia="pl-PL"/>
        </w:rPr>
        <w:t>agnieszka.bryndza-stabro@firr.org.pl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, nie później niż w </w:t>
      </w:r>
      <w:r w:rsidR="002430E5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>terminie 14 dni od dnia wysłania Formularza, po</w:t>
      </w:r>
      <w:r w:rsidR="0028347D">
        <w:rPr>
          <w:rFonts w:ascii="Arial" w:eastAsia="Arial" w:hAnsi="Arial" w:cs="Arial"/>
          <w:color w:val="000000"/>
          <w:sz w:val="24"/>
          <w:lang w:eastAsia="pl-PL"/>
        </w:rPr>
        <w:t xml:space="preserve">d rygorem braku zwrotu Wpłaty. </w:t>
      </w:r>
    </w:p>
    <w:p w14:paraId="505E626E" w14:textId="77777777" w:rsidR="001163E4" w:rsidRPr="001163E4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Organizator </w:t>
      </w:r>
      <w:r w:rsidR="004F312C">
        <w:rPr>
          <w:rFonts w:ascii="Arial" w:eastAsia="Arial" w:hAnsi="Arial" w:cs="Arial"/>
          <w:color w:val="000000"/>
          <w:sz w:val="24"/>
          <w:lang w:eastAsia="pl-PL"/>
        </w:rPr>
        <w:t xml:space="preserve">i Współorganizator 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>zastrzega</w:t>
      </w:r>
      <w:r w:rsidR="004F312C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sobie prawo do odwołania Konferencji lub zmiany jej formy na zdalną, w szczególnie uzasadnionych przypadkach (np. ze względu na sytuację epidemiologiczną lub rezygnacje uczestników/brak zainteresowania).  </w:t>
      </w:r>
    </w:p>
    <w:p w14:paraId="4FF304EE" w14:textId="77777777" w:rsidR="001163E4" w:rsidRPr="001163E4" w:rsidRDefault="001163E4" w:rsidP="001163E4">
      <w:pPr>
        <w:numPr>
          <w:ilvl w:val="0"/>
          <w:numId w:val="2"/>
        </w:numPr>
        <w:spacing w:after="26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 przypadku odwołania Konferencji Wpłaty Uczestników podlegają zwrotowi. </w:t>
      </w:r>
    </w:p>
    <w:p w14:paraId="3910F8AD" w14:textId="77777777" w:rsidR="00882EA1" w:rsidRDefault="001163E4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Odpowiedzialność Organizatora </w:t>
      </w:r>
      <w:r w:rsidR="002430E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5E63EF">
        <w:rPr>
          <w:rFonts w:ascii="Arial" w:eastAsia="Arial" w:hAnsi="Arial" w:cs="Arial"/>
          <w:color w:val="000000"/>
          <w:sz w:val="24"/>
          <w:lang w:eastAsia="pl-PL"/>
        </w:rPr>
        <w:t xml:space="preserve"> Współorganizatora 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wobec Uczestnika oraz instytucji zgłaszającej osobę na Konferencję z wszystkich tytułów w szczególności w związku z niewykonaniem lub nienależytym wykonaniem Konferencji, jak również z przepisów prawa, jest ograniczona do wysokości Wpłaty za Konferencję, której dotyczy szkoda. </w:t>
      </w:r>
      <w:r w:rsidR="005E63EF" w:rsidRPr="005E63EF">
        <w:rPr>
          <w:rFonts w:ascii="Arial" w:eastAsia="Arial" w:hAnsi="Arial" w:cs="Arial"/>
          <w:color w:val="000000"/>
          <w:sz w:val="24"/>
          <w:lang w:eastAsia="pl-PL"/>
        </w:rPr>
        <w:t xml:space="preserve">Odpowiedzialność Organizatora </w:t>
      </w:r>
      <w:r w:rsidR="002430E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5E63EF" w:rsidRPr="005E63E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430E5">
        <w:rPr>
          <w:rFonts w:ascii="Arial" w:eastAsia="Arial" w:hAnsi="Arial" w:cs="Arial"/>
          <w:color w:val="000000"/>
          <w:sz w:val="24"/>
          <w:lang w:eastAsia="pl-PL"/>
        </w:rPr>
        <w:t> </w:t>
      </w:r>
      <w:r w:rsidR="005E63EF" w:rsidRPr="005E63EF">
        <w:rPr>
          <w:rFonts w:ascii="Arial" w:eastAsia="Arial" w:hAnsi="Arial" w:cs="Arial"/>
          <w:color w:val="000000"/>
          <w:sz w:val="24"/>
          <w:lang w:eastAsia="pl-PL"/>
        </w:rPr>
        <w:t xml:space="preserve">Współorganizatora 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>za szkodę w postaci utraconych korzyści jest wyłączona.</w:t>
      </w:r>
    </w:p>
    <w:p w14:paraId="5B20D2FF" w14:textId="77777777" w:rsidR="00882EA1" w:rsidRDefault="00882EA1" w:rsidP="001163E4">
      <w:pPr>
        <w:numPr>
          <w:ilvl w:val="0"/>
          <w:numId w:val="2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Organizator zastrzega sobie prawo do odmowy udziału w Konferencji bez podania konkretnej przyczyny w sytuacji:</w:t>
      </w:r>
    </w:p>
    <w:p w14:paraId="154B6BC9" w14:textId="77777777" w:rsidR="00882EA1" w:rsidRDefault="00882EA1" w:rsidP="00882EA1">
      <w:pPr>
        <w:pStyle w:val="Akapitzlist"/>
        <w:numPr>
          <w:ilvl w:val="0"/>
          <w:numId w:val="8"/>
        </w:numPr>
        <w:spacing w:after="5" w:line="270" w:lineRule="auto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braku wolnych miejsc,</w:t>
      </w:r>
    </w:p>
    <w:p w14:paraId="0972CE1F" w14:textId="77777777" w:rsidR="00882EA1" w:rsidRDefault="00882EA1" w:rsidP="00882EA1">
      <w:pPr>
        <w:pStyle w:val="Akapitzlist"/>
        <w:numPr>
          <w:ilvl w:val="0"/>
          <w:numId w:val="8"/>
        </w:numPr>
        <w:spacing w:after="5" w:line="270" w:lineRule="auto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braku uiszczenia opłaty rejestracyjnej,</w:t>
      </w:r>
    </w:p>
    <w:p w14:paraId="145A3569" w14:textId="77777777" w:rsidR="001163E4" w:rsidRPr="00882EA1" w:rsidRDefault="00882EA1" w:rsidP="00882EA1">
      <w:pPr>
        <w:pStyle w:val="Akapitzlist"/>
        <w:numPr>
          <w:ilvl w:val="0"/>
          <w:numId w:val="8"/>
        </w:numPr>
        <w:spacing w:after="5" w:line="270" w:lineRule="auto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lub z innych ważnych przyczyn, w tym organizacyjnych.</w:t>
      </w:r>
      <w:r w:rsidR="001163E4" w:rsidRPr="00882E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63BFAED2" w14:textId="77777777" w:rsidR="001163E4" w:rsidRPr="001163E4" w:rsidRDefault="001163E4" w:rsidP="001163E4">
      <w:pPr>
        <w:spacing w:after="244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4BA29889" w14:textId="77777777" w:rsidR="001163E4" w:rsidRPr="001163E4" w:rsidRDefault="001163E4" w:rsidP="001163E4">
      <w:pPr>
        <w:keepNext/>
        <w:keepLines/>
        <w:spacing w:after="304"/>
        <w:ind w:left="10" w:right="4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§ 3. Prawa Konsumenta </w:t>
      </w:r>
    </w:p>
    <w:p w14:paraId="37C2AF57" w14:textId="77777777" w:rsidR="007421A9" w:rsidRDefault="001163E4" w:rsidP="00583CFF">
      <w:pPr>
        <w:spacing w:after="5" w:line="270" w:lineRule="auto"/>
        <w:ind w:left="355" w:hanging="37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1. </w:t>
      </w:r>
      <w:r w:rsidR="00583CFF">
        <w:rPr>
          <w:rFonts w:ascii="Arial" w:eastAsia="Arial" w:hAnsi="Arial" w:cs="Arial"/>
          <w:color w:val="000000"/>
          <w:sz w:val="24"/>
          <w:lang w:eastAsia="pl-PL"/>
        </w:rPr>
        <w:t>Współo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 oświadcza, że Uczestnik będący osobą fizyczną (dalej zwany „Konsumentem”) ma prawo rozwiązać umowę na następujących warunkach: </w:t>
      </w:r>
    </w:p>
    <w:p w14:paraId="42CD61D7" w14:textId="77777777" w:rsidR="001163E4" w:rsidRPr="001163E4" w:rsidRDefault="001163E4" w:rsidP="007421A9">
      <w:pPr>
        <w:spacing w:after="5" w:line="270" w:lineRule="auto"/>
        <w:ind w:left="725" w:hanging="37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a) Konsument, który zawarł umowę poza lokalem przedsiębiorstwa lub na odległość może odstąpić od niej bez podania przyczyn, składając stosowne oświadczenie na piśmie w terminie 14 dni (czternastu dni) od zawarcia umowy (przesłania Formularza), </w:t>
      </w:r>
    </w:p>
    <w:p w14:paraId="5C2F48A6" w14:textId="77777777" w:rsidR="001163E4" w:rsidRPr="001163E4" w:rsidRDefault="001163E4" w:rsidP="00676B36">
      <w:pPr>
        <w:numPr>
          <w:ilvl w:val="0"/>
          <w:numId w:val="3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do zachowania terminu wystarczy wysłanie oświadczenia przed jego upływem na adres </w:t>
      </w:r>
      <w:r w:rsidR="00676B36" w:rsidRPr="00676B36">
        <w:rPr>
          <w:rFonts w:ascii="Arial" w:eastAsia="Arial" w:hAnsi="Arial" w:cs="Arial"/>
          <w:color w:val="0563C1"/>
          <w:sz w:val="24"/>
          <w:u w:val="single" w:color="0563C1"/>
          <w:lang w:eastAsia="pl-PL"/>
        </w:rPr>
        <w:t>agnieszka.bryndza-stabro@firr.org.pl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</w:p>
    <w:p w14:paraId="1D02F674" w14:textId="77777777" w:rsidR="001163E4" w:rsidRPr="001163E4" w:rsidRDefault="00F052DD" w:rsidP="001163E4">
      <w:pPr>
        <w:numPr>
          <w:ilvl w:val="0"/>
          <w:numId w:val="3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Współ</w:t>
      </w:r>
      <w:r w:rsidR="006F43D7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163E4"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 ma obowiązek niezwłocznie przesłać Konsumentowi potwierdzenie otrzymania oświadczenia o odstąpieniu od umowy na adres email wskazany w Formularzu, </w:t>
      </w:r>
    </w:p>
    <w:p w14:paraId="15B57412" w14:textId="77777777" w:rsidR="001163E4" w:rsidRPr="001163E4" w:rsidRDefault="001163E4" w:rsidP="001163E4">
      <w:pPr>
        <w:numPr>
          <w:ilvl w:val="0"/>
          <w:numId w:val="3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 przypadku skorzystania przez Konsumenta z Konferencji przed upływem terminu na odstąpienie od umowy, o którym mowa w punkcie 1a) powyżej, Wpłata za Konferencję, która się odbyła nie podlega zwrotowi. </w:t>
      </w:r>
    </w:p>
    <w:p w14:paraId="6D32854B" w14:textId="77777777" w:rsidR="001163E4" w:rsidRPr="001163E4" w:rsidRDefault="001163E4" w:rsidP="001163E4">
      <w:pPr>
        <w:spacing w:after="346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16"/>
          <w:lang w:eastAsia="pl-PL"/>
        </w:rPr>
        <w:lastRenderedPageBreak/>
        <w:t xml:space="preserve"> </w:t>
      </w:r>
    </w:p>
    <w:p w14:paraId="46307546" w14:textId="77777777" w:rsidR="001163E4" w:rsidRPr="001163E4" w:rsidRDefault="001163E4" w:rsidP="001163E4">
      <w:pPr>
        <w:keepNext/>
        <w:keepLines/>
        <w:spacing w:after="187"/>
        <w:ind w:left="10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§ 4. Prawa autorskie </w:t>
      </w:r>
    </w:p>
    <w:p w14:paraId="4C0FCEFA" w14:textId="77777777" w:rsidR="001163E4" w:rsidRPr="001163E4" w:rsidRDefault="001163E4" w:rsidP="001163E4">
      <w:pPr>
        <w:numPr>
          <w:ilvl w:val="0"/>
          <w:numId w:val="4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Organizator zastrzega wszelkie prawa autorskie do materiałów konferencyjnych. </w:t>
      </w:r>
    </w:p>
    <w:p w14:paraId="158430C7" w14:textId="77777777" w:rsidR="001163E4" w:rsidRPr="001163E4" w:rsidRDefault="001163E4" w:rsidP="001163E4">
      <w:pPr>
        <w:numPr>
          <w:ilvl w:val="0"/>
          <w:numId w:val="4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Wszelkie materiały powstałe w trakcie prowadzenia Konferencji i upublicznione przez Organizatora można przechowywać oraz drukować wyłącznie na użytek prywatny i w celach niekomercyjnych, z zachowaniem informacji o źródle pochodzenia materiałów.  </w:t>
      </w:r>
    </w:p>
    <w:p w14:paraId="0B50019C" w14:textId="77777777" w:rsidR="001163E4" w:rsidRPr="001163E4" w:rsidRDefault="001163E4" w:rsidP="001163E4">
      <w:pPr>
        <w:numPr>
          <w:ilvl w:val="0"/>
          <w:numId w:val="4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Organizator nie zezwala na jakiekolwiek upowszechnianie, wprowadzanie zmian, przesyłanie, drukowanie, powielanie, publiczne odtwarzanie materiałów powstałych w trakcie prowadzenia Konferencji. </w:t>
      </w:r>
    </w:p>
    <w:p w14:paraId="175A83CF" w14:textId="77777777" w:rsidR="001163E4" w:rsidRPr="001163E4" w:rsidRDefault="001163E4" w:rsidP="001163E4">
      <w:pPr>
        <w:numPr>
          <w:ilvl w:val="0"/>
          <w:numId w:val="4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Wykorzystanie materiałów powstałych w trakcie i na użytek Konferencji do celów komercyjnych lub innych niż użytek prywatny wymaga każdorazowo pisemnej zgody Organizatora. </w:t>
      </w:r>
    </w:p>
    <w:p w14:paraId="067F5047" w14:textId="77777777" w:rsidR="001163E4" w:rsidRPr="001163E4" w:rsidRDefault="001163E4" w:rsidP="001163E4">
      <w:pPr>
        <w:spacing w:after="239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5D37707C" w14:textId="77777777" w:rsidR="001163E4" w:rsidRPr="001163E4" w:rsidRDefault="001163E4" w:rsidP="001163E4">
      <w:pPr>
        <w:keepNext/>
        <w:keepLines/>
        <w:spacing w:after="163"/>
        <w:ind w:left="10" w:right="4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§ 5. Ochrona danych osobowych </w:t>
      </w:r>
    </w:p>
    <w:p w14:paraId="32E323D5" w14:textId="77777777" w:rsidR="00F052DD" w:rsidRDefault="001163E4" w:rsidP="00415E09">
      <w:pPr>
        <w:numPr>
          <w:ilvl w:val="0"/>
          <w:numId w:val="5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Administratorem danych osobowych Uczestnika jest </w:t>
      </w:r>
      <w:r w:rsidR="00D14690">
        <w:rPr>
          <w:rFonts w:ascii="Arial" w:eastAsia="Arial" w:hAnsi="Arial" w:cs="Arial"/>
          <w:color w:val="000000"/>
          <w:sz w:val="24"/>
          <w:lang w:eastAsia="pl-PL"/>
        </w:rPr>
        <w:t>Współo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rganizator tj. </w:t>
      </w:r>
      <w:r w:rsidR="00D14690" w:rsidRPr="00D14690">
        <w:rPr>
          <w:rFonts w:ascii="Arial" w:eastAsia="Arial" w:hAnsi="Arial" w:cs="Arial"/>
          <w:color w:val="000000"/>
          <w:sz w:val="24"/>
          <w:lang w:eastAsia="pl-PL"/>
        </w:rPr>
        <w:t xml:space="preserve">Utilitia Sp. z o.o. z siedzibą w Krakowie, ul. Świętokrzyska 14, 30-015 Kraków, NIP 513-01-77-917, KRS 0000321092, </w:t>
      </w:r>
      <w:r w:rsidR="00415E09" w:rsidRPr="00415E09">
        <w:rPr>
          <w:rFonts w:ascii="Arial" w:eastAsia="Arial" w:hAnsi="Arial" w:cs="Arial"/>
          <w:color w:val="000000"/>
          <w:sz w:val="24"/>
          <w:lang w:eastAsia="pl-PL"/>
        </w:rPr>
        <w:t>REGON 120838380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052DD" w:rsidRPr="00F052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052DD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7421A9">
        <w:rPr>
          <w:rFonts w:ascii="Arial" w:eastAsia="Arial" w:hAnsi="Arial" w:cs="Arial"/>
          <w:color w:val="000000"/>
          <w:sz w:val="24"/>
          <w:lang w:eastAsia="pl-PL"/>
        </w:rPr>
        <w:t> </w:t>
      </w:r>
      <w:r w:rsidR="00D14690">
        <w:rPr>
          <w:rFonts w:ascii="Arial" w:eastAsia="Arial" w:hAnsi="Arial" w:cs="Arial"/>
          <w:color w:val="000000"/>
          <w:sz w:val="24"/>
          <w:lang w:eastAsia="pl-PL"/>
        </w:rPr>
        <w:t>Administratorem</w:t>
      </w:r>
      <w:r w:rsidR="00F052DD">
        <w:rPr>
          <w:rFonts w:ascii="Arial" w:eastAsia="Arial" w:hAnsi="Arial" w:cs="Arial"/>
          <w:color w:val="000000"/>
          <w:sz w:val="24"/>
          <w:lang w:eastAsia="pl-PL"/>
        </w:rPr>
        <w:t xml:space="preserve"> Uczestnik może się skontaktować poprzez adres e-mailowy:</w:t>
      </w:r>
      <w:r w:rsidR="00D146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hyperlink r:id="rId7" w:history="1">
        <w:r w:rsidR="00D14690" w:rsidRPr="00D14690">
          <w:rPr>
            <w:rStyle w:val="Hipercze"/>
            <w:rFonts w:ascii="Arial" w:eastAsia="Arial" w:hAnsi="Arial" w:cs="Arial"/>
            <w:sz w:val="24"/>
            <w:lang w:eastAsia="pl-PL"/>
          </w:rPr>
          <w:t>biuro@utilitia.pl</w:t>
        </w:r>
      </w:hyperlink>
      <w:r w:rsidR="00F052DD">
        <w:rPr>
          <w:rFonts w:ascii="Arial" w:eastAsia="Arial" w:hAnsi="Arial" w:cs="Arial"/>
          <w:color w:val="000000"/>
          <w:sz w:val="24"/>
          <w:lang w:eastAsia="pl-PL"/>
        </w:rPr>
        <w:t xml:space="preserve"> lub pisemnie przekazując korespondencję na wskazany wyżej adres jego siedziby.</w:t>
      </w:r>
    </w:p>
    <w:p w14:paraId="4EE2739A" w14:textId="77777777" w:rsidR="00F052DD" w:rsidRPr="001163E4" w:rsidRDefault="00F052DD" w:rsidP="00F052DD">
      <w:pPr>
        <w:numPr>
          <w:ilvl w:val="0"/>
          <w:numId w:val="5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F052DD">
        <w:rPr>
          <w:rFonts w:ascii="Arial" w:eastAsia="Arial" w:hAnsi="Arial" w:cs="Arial"/>
          <w:color w:val="000000"/>
          <w:sz w:val="24"/>
          <w:lang w:eastAsia="pl-PL"/>
        </w:rPr>
        <w:t xml:space="preserve">Współadministratorem danych osobowych Uczestnika jest </w:t>
      </w:r>
      <w:r w:rsidR="00076AD6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F052DD">
        <w:rPr>
          <w:rFonts w:ascii="Arial" w:eastAsia="Arial" w:hAnsi="Arial" w:cs="Arial"/>
          <w:color w:val="000000"/>
          <w:sz w:val="24"/>
          <w:lang w:eastAsia="pl-PL"/>
        </w:rPr>
        <w:t>rganizator tj</w:t>
      </w:r>
      <w:r w:rsidR="001163E4"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14690" w:rsidRPr="00F052DD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D14690" w:rsidRPr="001163E4">
        <w:rPr>
          <w:rFonts w:ascii="Arial" w:eastAsia="Arial" w:hAnsi="Arial" w:cs="Arial"/>
          <w:color w:val="000000"/>
          <w:sz w:val="24"/>
          <w:lang w:eastAsia="pl-PL"/>
        </w:rPr>
        <w:t>undacja Instytut Rozwoju Regionalnego z siedzibą w Krakowie, ul. Świętokrzyska 14, 30-015 Kraków, NIP 677-222-15-66, KRS 0000170802, REGON 356746471</w:t>
      </w:r>
      <w:r w:rsidRPr="00F052DD">
        <w:rPr>
          <w:rFonts w:ascii="Arial" w:eastAsia="Arial" w:hAnsi="Arial" w:cs="Arial"/>
          <w:color w:val="000000"/>
          <w:sz w:val="24"/>
          <w:lang w:eastAsia="pl-PL"/>
        </w:rPr>
        <w:t xml:space="preserve">. Z </w:t>
      </w:r>
      <w:r w:rsidR="007421A9">
        <w:rPr>
          <w:rFonts w:ascii="Arial" w:eastAsia="Arial" w:hAnsi="Arial" w:cs="Arial"/>
          <w:color w:val="000000"/>
          <w:sz w:val="24"/>
          <w:lang w:eastAsia="pl-PL"/>
        </w:rPr>
        <w:t> Współ</w:t>
      </w:r>
      <w:r w:rsidR="000B3A9D">
        <w:rPr>
          <w:rFonts w:ascii="Arial" w:eastAsia="Arial" w:hAnsi="Arial" w:cs="Arial"/>
          <w:color w:val="000000"/>
          <w:sz w:val="24"/>
          <w:lang w:eastAsia="pl-PL"/>
        </w:rPr>
        <w:t>administratorem</w:t>
      </w:r>
      <w:r w:rsidRPr="00F052DD">
        <w:rPr>
          <w:rFonts w:ascii="Arial" w:eastAsia="Arial" w:hAnsi="Arial" w:cs="Arial"/>
          <w:color w:val="000000"/>
          <w:sz w:val="24"/>
          <w:lang w:eastAsia="pl-PL"/>
        </w:rPr>
        <w:t xml:space="preserve"> Uczestnik może się skontaktować poprzez adres e-mailowy: </w:t>
      </w:r>
      <w:hyperlink r:id="rId8" w:history="1">
        <w:r w:rsidR="00D14690" w:rsidRPr="008C2EC2">
          <w:rPr>
            <w:rStyle w:val="Hipercze"/>
            <w:rFonts w:ascii="Arial" w:eastAsia="Arial" w:hAnsi="Arial" w:cs="Arial"/>
            <w:sz w:val="24"/>
            <w:lang w:eastAsia="pl-PL"/>
          </w:rPr>
          <w:t>biuro@firr.org.pl</w:t>
        </w:r>
      </w:hyperlink>
      <w:r w:rsidR="00D146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052DD">
        <w:rPr>
          <w:rFonts w:ascii="Arial" w:eastAsia="Arial" w:hAnsi="Arial" w:cs="Arial"/>
          <w:color w:val="000000"/>
          <w:sz w:val="24"/>
          <w:lang w:eastAsia="pl-PL"/>
        </w:rPr>
        <w:t>lub pisemnie przekazując korespondencję na wskazany wyżej adres jego siedziby.</w:t>
      </w:r>
    </w:p>
    <w:p w14:paraId="6079B0E3" w14:textId="77777777" w:rsidR="001163E4" w:rsidRPr="001163E4" w:rsidRDefault="001163E4" w:rsidP="001163E4">
      <w:pPr>
        <w:numPr>
          <w:ilvl w:val="0"/>
          <w:numId w:val="5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Dane osobowe Uczestnika przetwarzane są na pot</w:t>
      </w:r>
      <w:r w:rsidR="007A06B5">
        <w:rPr>
          <w:rFonts w:ascii="Arial" w:eastAsia="Arial" w:hAnsi="Arial" w:cs="Arial"/>
          <w:color w:val="000000"/>
          <w:sz w:val="24"/>
          <w:lang w:eastAsia="pl-PL"/>
        </w:rPr>
        <w:t xml:space="preserve">rzeby Konferencji 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na podstawie art. 6 ust. 1 lit. b rozporządzenia Parlamentu Europejskiego i Rady (UE) 2016/679 z dnia 27 kwietnia 2016 r. w sprawie ochrony osób fizycznych w </w:t>
      </w:r>
      <w:r w:rsidR="007421A9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związku z przetwarzaniem danych osobowych i w sprawie swobodnego przepływu takich danych oraz uchylenia dyrektywy 95/46/WE (ogólne rozporządzenie o ochronie danych) (Dz. Urz. UE L 119 z 04.05.2016), dalej „RODO”), w celu wykonania zawartej z Uczestnikiem umowy tj. uczestnictwa w </w:t>
      </w:r>
      <w:r w:rsidR="007421A9">
        <w:rPr>
          <w:rFonts w:ascii="Arial" w:eastAsia="Arial" w:hAnsi="Arial" w:cs="Arial"/>
          <w:color w:val="000000"/>
          <w:sz w:val="24"/>
          <w:lang w:eastAsia="pl-PL"/>
        </w:rPr>
        <w:t> 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Konferencji w zakresie niezbędnym do udziału Uczestnika w Konferencji. </w:t>
      </w:r>
    </w:p>
    <w:p w14:paraId="3783DB6B" w14:textId="77777777" w:rsidR="001163E4" w:rsidRPr="001163E4" w:rsidRDefault="001163E4" w:rsidP="001163E4">
      <w:pPr>
        <w:numPr>
          <w:ilvl w:val="0"/>
          <w:numId w:val="5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Dane osobowe Uczestnika mogą zostać przekazane uprawnionym instytucjom określonym przez przepisy prawa oraz podmiotom przetwarzającym, które świadczą usługi na rzecz </w:t>
      </w:r>
      <w:r w:rsidR="000B3A9D">
        <w:rPr>
          <w:rFonts w:ascii="Arial" w:eastAsia="Arial" w:hAnsi="Arial" w:cs="Arial"/>
          <w:color w:val="000000"/>
          <w:sz w:val="24"/>
          <w:lang w:eastAsia="pl-PL"/>
        </w:rPr>
        <w:t>Administratora oraz Współadministratora,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którym te dane są powierzane. </w:t>
      </w:r>
    </w:p>
    <w:p w14:paraId="58856160" w14:textId="77777777" w:rsidR="001163E4" w:rsidRPr="001163E4" w:rsidRDefault="001163E4" w:rsidP="001163E4">
      <w:pPr>
        <w:numPr>
          <w:ilvl w:val="0"/>
          <w:numId w:val="5"/>
        </w:numPr>
        <w:spacing w:after="26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Dane osobowe Uczestnika nie będą przekazywane do państwa trzeciego lub organizacji międzynarodowej. </w:t>
      </w:r>
    </w:p>
    <w:p w14:paraId="0FF580FC" w14:textId="152D6224" w:rsidR="001163E4" w:rsidRPr="001163E4" w:rsidRDefault="00EF3CC4" w:rsidP="001163E4">
      <w:pPr>
        <w:numPr>
          <w:ilvl w:val="0"/>
          <w:numId w:val="5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EF3CC4">
        <w:rPr>
          <w:rFonts w:ascii="Arial" w:eastAsia="Arial" w:hAnsi="Arial" w:cs="Arial"/>
          <w:color w:val="000000"/>
          <w:sz w:val="24"/>
          <w:lang w:eastAsia="pl-PL"/>
        </w:rPr>
        <w:t>Dane osobowe Uczestnika nie będą poddawane zautomatyzowanemu podejmowaniu decyzji.</w:t>
      </w:r>
      <w:r w:rsidR="001163E4"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5862069B" w14:textId="28F33CC8" w:rsidR="001163E4" w:rsidRPr="001163E4" w:rsidRDefault="001163E4" w:rsidP="000B3A9D">
      <w:pPr>
        <w:numPr>
          <w:ilvl w:val="0"/>
          <w:numId w:val="5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Uczestnikowi przysługuje prawo do żądania od </w:t>
      </w:r>
      <w:r w:rsidR="000B3A9D" w:rsidRPr="000B3A9D">
        <w:rPr>
          <w:rFonts w:ascii="Arial" w:eastAsia="Arial" w:hAnsi="Arial" w:cs="Arial"/>
          <w:color w:val="000000"/>
          <w:sz w:val="24"/>
          <w:lang w:eastAsia="pl-PL"/>
        </w:rPr>
        <w:t>Administratora oraz Współadministratora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dostępu do swoich danych osobowych, ich sprostowania, usunięcia lub ograniczenia przetwarzania, a także prawo sprzeciwu oraz prawo do przenoszenia danych, zgodnie z przesłankami określonymi w RODO (art. 15</w:t>
      </w:r>
      <w:r w:rsidR="005757FF">
        <w:rPr>
          <w:rFonts w:ascii="Arial" w:eastAsia="Arial" w:hAnsi="Arial" w:cs="Arial"/>
          <w:color w:val="000000"/>
          <w:sz w:val="24"/>
          <w:lang w:eastAsia="pl-PL"/>
        </w:rPr>
        <w:t>-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22 RODO). </w:t>
      </w:r>
      <w:r w:rsidR="003A0C7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43A457F4" w14:textId="77777777" w:rsidR="001163E4" w:rsidRPr="001163E4" w:rsidRDefault="001163E4" w:rsidP="001163E4">
      <w:pPr>
        <w:numPr>
          <w:ilvl w:val="0"/>
          <w:numId w:val="5"/>
        </w:numPr>
        <w:spacing w:after="29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Podanie danych osobowych przez Uczestnika jest dobrowolne, jednakże niezbędne do realizacji celu wskazanego w pkt. 2 powyżej. </w:t>
      </w:r>
    </w:p>
    <w:p w14:paraId="12CEF7D9" w14:textId="77777777" w:rsidR="001163E4" w:rsidRPr="001163E4" w:rsidRDefault="001163E4" w:rsidP="001163E4">
      <w:pPr>
        <w:numPr>
          <w:ilvl w:val="0"/>
          <w:numId w:val="5"/>
        </w:numPr>
        <w:spacing w:after="27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Uczestnikowi przysługuje prawo wniesienia skargi do Prezesa Urzędu Ochrony Danych Osobowych gdy uzna, iż przetwarzanie jego/jej danych osobowych narusza przepisy RODO. </w:t>
      </w:r>
    </w:p>
    <w:p w14:paraId="2906E8E5" w14:textId="77777777" w:rsidR="001163E4" w:rsidRPr="001163E4" w:rsidRDefault="001163E4" w:rsidP="001163E4">
      <w:pPr>
        <w:numPr>
          <w:ilvl w:val="0"/>
          <w:numId w:val="5"/>
        </w:numPr>
        <w:spacing w:after="70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We wszystkich sprawach dotyczących przetwarzania danych osobowych Uczestnika oraz korzystania z praw z tym związanych prosimy o kontakt drogą mailową na adres </w:t>
      </w:r>
      <w:r w:rsidRPr="001163E4">
        <w:rPr>
          <w:rFonts w:ascii="Arial" w:eastAsia="Arial" w:hAnsi="Arial" w:cs="Arial"/>
          <w:color w:val="0563C1"/>
          <w:sz w:val="24"/>
          <w:u w:val="single" w:color="0563C1"/>
          <w:lang w:eastAsia="pl-PL"/>
        </w:rPr>
        <w:t>biuro@utilitia.pl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lub </w:t>
      </w:r>
      <w:r w:rsidRPr="001163E4">
        <w:rPr>
          <w:rFonts w:ascii="Arial" w:eastAsia="Arial" w:hAnsi="Arial" w:cs="Arial"/>
          <w:color w:val="0563C1"/>
          <w:sz w:val="24"/>
          <w:u w:val="single" w:color="0563C1"/>
          <w:lang w:eastAsia="pl-PL"/>
        </w:rPr>
        <w:t>biuro@firr.org.pl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14:paraId="0921615A" w14:textId="77777777" w:rsidR="001163E4" w:rsidRPr="001163E4" w:rsidRDefault="001163E4" w:rsidP="001163E4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60A06A19" w14:textId="77777777" w:rsidR="001163E4" w:rsidRPr="001163E4" w:rsidRDefault="001163E4" w:rsidP="001163E4">
      <w:pPr>
        <w:spacing w:after="0"/>
        <w:ind w:left="5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Calibri" w:eastAsia="Calibri" w:hAnsi="Calibri" w:cs="Calibri"/>
          <w:color w:val="000000"/>
          <w:lang w:eastAsia="pl-PL"/>
        </w:rPr>
        <w:t xml:space="preserve">  </w:t>
      </w:r>
      <w:r w:rsidRPr="001163E4">
        <w:rPr>
          <w:rFonts w:ascii="Calibri" w:eastAsia="Calibri" w:hAnsi="Calibri" w:cs="Calibri"/>
          <w:color w:val="000000"/>
          <w:lang w:eastAsia="pl-PL"/>
        </w:rPr>
        <w:tab/>
        <w:t xml:space="preserve"> </w:t>
      </w:r>
    </w:p>
    <w:p w14:paraId="051327F6" w14:textId="77777777" w:rsidR="001163E4" w:rsidRPr="001163E4" w:rsidRDefault="001163E4" w:rsidP="001163E4">
      <w:pPr>
        <w:keepNext/>
        <w:keepLines/>
        <w:spacing w:after="163"/>
        <w:ind w:left="10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b/>
          <w:color w:val="000000"/>
          <w:sz w:val="24"/>
          <w:lang w:eastAsia="pl-PL"/>
        </w:rPr>
        <w:t xml:space="preserve">§ 6. Postanowienia końcowe </w:t>
      </w:r>
    </w:p>
    <w:p w14:paraId="4AF0CAE7" w14:textId="77777777" w:rsidR="001163E4" w:rsidRPr="001163E4" w:rsidRDefault="001163E4" w:rsidP="001163E4">
      <w:pPr>
        <w:numPr>
          <w:ilvl w:val="0"/>
          <w:numId w:val="6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Niniejszy regulamin wchodzi w życie z dniem jego publikacji na stronie </w:t>
      </w:r>
    </w:p>
    <w:p w14:paraId="12A4E526" w14:textId="77777777" w:rsidR="001627E9" w:rsidRPr="001163E4" w:rsidRDefault="000B3A9D" w:rsidP="001627E9">
      <w:pPr>
        <w:spacing w:after="5" w:line="270" w:lineRule="auto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Współadministratora</w:t>
      </w:r>
      <w:hyperlink r:id="rId9">
        <w:r w:rsidR="001163E4" w:rsidRPr="001163E4">
          <w:rPr>
            <w:rFonts w:ascii="Arial" w:eastAsia="Arial" w:hAnsi="Arial" w:cs="Arial"/>
            <w:color w:val="000000"/>
            <w:sz w:val="24"/>
            <w:lang w:eastAsia="pl-PL"/>
          </w:rPr>
          <w:t xml:space="preserve"> </w:t>
        </w:r>
      </w:hyperlink>
      <w:hyperlink r:id="rId10">
        <w:r w:rsidR="001163E4" w:rsidRPr="001163E4">
          <w:rPr>
            <w:rFonts w:ascii="Arial" w:eastAsia="Arial" w:hAnsi="Arial" w:cs="Arial"/>
            <w:color w:val="0563C1"/>
            <w:sz w:val="24"/>
            <w:u w:val="single" w:color="0563C1"/>
            <w:lang w:eastAsia="pl-PL"/>
          </w:rPr>
          <w:t>www.utilitia.pl</w:t>
        </w:r>
      </w:hyperlink>
      <w:hyperlink r:id="rId11">
        <w:r w:rsidR="001163E4" w:rsidRPr="001163E4">
          <w:rPr>
            <w:rFonts w:ascii="Arial" w:eastAsia="Arial" w:hAnsi="Arial" w:cs="Arial"/>
            <w:color w:val="000000"/>
            <w:sz w:val="24"/>
            <w:lang w:eastAsia="pl-PL"/>
          </w:rPr>
          <w:t xml:space="preserve"> </w:t>
        </w:r>
      </w:hyperlink>
      <w:r w:rsidR="001163E4"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i zostaje wprowadzony na czas nieokreślony. </w:t>
      </w:r>
    </w:p>
    <w:p w14:paraId="5AF7A57D" w14:textId="1BF77AD3" w:rsidR="007421A9" w:rsidRDefault="001163E4" w:rsidP="001163E4">
      <w:pPr>
        <w:numPr>
          <w:ilvl w:val="0"/>
          <w:numId w:val="6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Organizator</w:t>
      </w:r>
      <w:r w:rsidR="000B3A9D">
        <w:rPr>
          <w:rFonts w:ascii="Arial" w:eastAsia="Arial" w:hAnsi="Arial" w:cs="Arial"/>
          <w:color w:val="000000"/>
          <w:sz w:val="24"/>
          <w:lang w:eastAsia="pl-PL"/>
        </w:rPr>
        <w:t xml:space="preserve"> i Współorganizator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zastrzega</w:t>
      </w:r>
      <w:r w:rsidR="000B3A9D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sobie prawo do zmiany Regulaminu </w:t>
      </w:r>
      <w:r w:rsidR="00E22D78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z ważnych przyczyn obejmujących w szczególności:  </w:t>
      </w:r>
    </w:p>
    <w:p w14:paraId="69949F93" w14:textId="77777777" w:rsidR="001163E4" w:rsidRPr="001163E4" w:rsidRDefault="001163E4" w:rsidP="007421A9">
      <w:pPr>
        <w:spacing w:after="5" w:line="270" w:lineRule="auto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a) zmiany w prawie; </w:t>
      </w:r>
    </w:p>
    <w:p w14:paraId="05BAAB37" w14:textId="77777777" w:rsidR="001163E4" w:rsidRPr="001163E4" w:rsidRDefault="001163E4" w:rsidP="001163E4">
      <w:pPr>
        <w:spacing w:after="5" w:line="270" w:lineRule="auto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b) przyczyny organizacyjne, w szczególności: </w:t>
      </w:r>
    </w:p>
    <w:p w14:paraId="6547042B" w14:textId="77777777" w:rsidR="001163E4" w:rsidRPr="001163E4" w:rsidRDefault="001163E4" w:rsidP="001163E4">
      <w:pPr>
        <w:numPr>
          <w:ilvl w:val="1"/>
          <w:numId w:val="7"/>
        </w:numPr>
        <w:spacing w:after="30" w:line="270" w:lineRule="auto"/>
        <w:ind w:hanging="37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zmiany w zakresie prowadzonej przez Organizatora</w:t>
      </w:r>
      <w:r w:rsidR="000B3A9D">
        <w:rPr>
          <w:rFonts w:ascii="Arial" w:eastAsia="Arial" w:hAnsi="Arial" w:cs="Arial"/>
          <w:color w:val="000000"/>
          <w:sz w:val="24"/>
          <w:lang w:eastAsia="pl-PL"/>
        </w:rPr>
        <w:t xml:space="preserve"> oraz Współorganizatora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 działalności w postaci zmian jej profilu,  </w:t>
      </w:r>
    </w:p>
    <w:p w14:paraId="7077BF62" w14:textId="77777777" w:rsidR="00B14231" w:rsidRDefault="001163E4" w:rsidP="001163E4">
      <w:pPr>
        <w:numPr>
          <w:ilvl w:val="1"/>
          <w:numId w:val="7"/>
        </w:numPr>
        <w:spacing w:after="5" w:line="270" w:lineRule="auto"/>
        <w:ind w:hanging="37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zmian w zakresie świadczonych usług w tym wprowadzania nowych usług,  </w:t>
      </w:r>
    </w:p>
    <w:p w14:paraId="3CF603AB" w14:textId="77777777" w:rsidR="001163E4" w:rsidRPr="001163E4" w:rsidRDefault="001163E4" w:rsidP="001163E4">
      <w:pPr>
        <w:numPr>
          <w:ilvl w:val="1"/>
          <w:numId w:val="7"/>
        </w:numPr>
        <w:spacing w:after="5" w:line="270" w:lineRule="auto"/>
        <w:ind w:hanging="37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>zmiany w zakresie: danych adresowych, nazwy lub formy prawnej Organizatora</w:t>
      </w:r>
      <w:r w:rsidR="000B3A9D">
        <w:rPr>
          <w:rFonts w:ascii="Arial" w:eastAsia="Arial" w:hAnsi="Arial" w:cs="Arial"/>
          <w:color w:val="000000"/>
          <w:sz w:val="24"/>
          <w:lang w:eastAsia="pl-PL"/>
        </w:rPr>
        <w:t xml:space="preserve"> oraz Współorganizatora</w:t>
      </w: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</w:p>
    <w:p w14:paraId="44F794B5" w14:textId="77777777" w:rsidR="001163E4" w:rsidRDefault="001163E4" w:rsidP="001163E4">
      <w:pPr>
        <w:numPr>
          <w:ilvl w:val="1"/>
          <w:numId w:val="7"/>
        </w:numPr>
        <w:spacing w:after="5" w:line="270" w:lineRule="auto"/>
        <w:ind w:hanging="370"/>
        <w:rPr>
          <w:rFonts w:ascii="Arial" w:eastAsia="Arial" w:hAnsi="Arial" w:cs="Arial"/>
          <w:color w:val="000000"/>
          <w:sz w:val="24"/>
          <w:lang w:eastAsia="pl-PL"/>
        </w:rPr>
      </w:pPr>
      <w:r w:rsidRPr="001163E4">
        <w:rPr>
          <w:rFonts w:ascii="Arial" w:eastAsia="Arial" w:hAnsi="Arial" w:cs="Arial"/>
          <w:color w:val="000000"/>
          <w:sz w:val="24"/>
          <w:lang w:eastAsia="pl-PL"/>
        </w:rPr>
        <w:t xml:space="preserve">zmiany w zakresie sposobów płatności.  </w:t>
      </w:r>
    </w:p>
    <w:p w14:paraId="6910B892" w14:textId="77777777" w:rsidR="007421A9" w:rsidRPr="001163E4" w:rsidRDefault="001627E9" w:rsidP="005749E5">
      <w:pPr>
        <w:numPr>
          <w:ilvl w:val="0"/>
          <w:numId w:val="6"/>
        </w:numPr>
        <w:spacing w:after="5" w:line="270" w:lineRule="auto"/>
        <w:ind w:hanging="360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Niniejszy regulamin oraz jego zmiany wchodzą w życie z chwilą publikacji ich na stronie internetowej</w:t>
      </w:r>
      <w:r w:rsidR="005749E5">
        <w:rPr>
          <w:rFonts w:ascii="Arial" w:eastAsia="Arial" w:hAnsi="Arial" w:cs="Arial"/>
          <w:color w:val="000000"/>
          <w:sz w:val="24"/>
          <w:lang w:eastAsia="pl-PL"/>
        </w:rPr>
        <w:t>, z zastrzeżeniem, że w stosunku do Uczestników już zakwalifikowanych na Konferencję zmieniony Regulamin wchodzi w życie w ciągu 14 dni od dnia ich mailowego powiadomienia o zmianie Regulaminu,</w:t>
      </w:r>
      <w:r w:rsidR="005749E5" w:rsidRPr="005749E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49E5">
        <w:rPr>
          <w:rFonts w:ascii="Arial" w:eastAsia="Arial" w:hAnsi="Arial" w:cs="Arial"/>
          <w:color w:val="000000"/>
          <w:sz w:val="24"/>
          <w:lang w:eastAsia="pl-PL"/>
        </w:rPr>
        <w:t xml:space="preserve">a we wskazanym okresie 14 dni od dnia ich mailowego powiadomienia o zmianie Regulaminu, Uczestnikowi przysługuje prawo </w:t>
      </w:r>
      <w:r w:rsidR="005749E5" w:rsidRPr="005749E5">
        <w:rPr>
          <w:rFonts w:ascii="Arial" w:eastAsia="Arial" w:hAnsi="Arial" w:cs="Arial"/>
          <w:color w:val="000000"/>
          <w:sz w:val="24"/>
          <w:lang w:eastAsia="pl-PL"/>
        </w:rPr>
        <w:t xml:space="preserve">wypowiedzenia umowy </w:t>
      </w:r>
      <w:r w:rsidR="005749E5">
        <w:rPr>
          <w:rFonts w:ascii="Arial" w:eastAsia="Arial" w:hAnsi="Arial" w:cs="Arial"/>
          <w:color w:val="000000"/>
          <w:sz w:val="24"/>
          <w:lang w:eastAsia="pl-PL"/>
        </w:rPr>
        <w:t>oraz zwrot poniesionej Wpłaty.</w:t>
      </w:r>
      <w:r w:rsidR="005749E5" w:rsidRPr="005749E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4185AA8E" w14:textId="77777777" w:rsidR="001163E4" w:rsidRPr="001163E4" w:rsidRDefault="001163E4" w:rsidP="001163E4">
      <w:pPr>
        <w:jc w:val="center"/>
      </w:pPr>
    </w:p>
    <w:sectPr w:rsidR="001163E4" w:rsidRPr="001163E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C1BD" w14:textId="77777777" w:rsidR="000C0538" w:rsidRDefault="000C0538" w:rsidP="001163E4">
      <w:pPr>
        <w:spacing w:after="0" w:line="240" w:lineRule="auto"/>
      </w:pPr>
      <w:r>
        <w:separator/>
      </w:r>
    </w:p>
  </w:endnote>
  <w:endnote w:type="continuationSeparator" w:id="0">
    <w:p w14:paraId="21B7612E" w14:textId="77777777" w:rsidR="000C0538" w:rsidRDefault="000C0538" w:rsidP="001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E212" w14:textId="77777777" w:rsidR="000C0538" w:rsidRDefault="000C0538" w:rsidP="001163E4">
      <w:pPr>
        <w:spacing w:after="0" w:line="240" w:lineRule="auto"/>
      </w:pPr>
      <w:r>
        <w:separator/>
      </w:r>
    </w:p>
  </w:footnote>
  <w:footnote w:type="continuationSeparator" w:id="0">
    <w:p w14:paraId="6FA397FD" w14:textId="77777777" w:rsidR="000C0538" w:rsidRDefault="000C0538" w:rsidP="001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B1FB" w14:textId="77777777" w:rsidR="001163E4" w:rsidRDefault="001163E4" w:rsidP="001163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6F36C3C" wp14:editId="59FE1BAE">
          <wp:extent cx="2901950" cy="993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275"/>
    <w:multiLevelType w:val="hybridMultilevel"/>
    <w:tmpl w:val="9F564404"/>
    <w:lvl w:ilvl="0" w:tplc="CB528E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4785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CBF4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486B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4D050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248B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4268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A6A5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AEBD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252E7"/>
    <w:multiLevelType w:val="hybridMultilevel"/>
    <w:tmpl w:val="401002C4"/>
    <w:lvl w:ilvl="0" w:tplc="55BA1AA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617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0D0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4DD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E84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A9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EF2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68E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2D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E3A4F"/>
    <w:multiLevelType w:val="hybridMultilevel"/>
    <w:tmpl w:val="33F2111E"/>
    <w:lvl w:ilvl="0" w:tplc="2064EA0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CB7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E1C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85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89B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E01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6B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8B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6F1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027D01"/>
    <w:multiLevelType w:val="hybridMultilevel"/>
    <w:tmpl w:val="E34A4DE4"/>
    <w:lvl w:ilvl="0" w:tplc="B8C4B6F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C78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EAB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672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ED0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E9D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0B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DC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A07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5E43D4"/>
    <w:multiLevelType w:val="hybridMultilevel"/>
    <w:tmpl w:val="C4EC2202"/>
    <w:lvl w:ilvl="0" w:tplc="F030ED0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CCF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8D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8D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8FA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60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C5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046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C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A14CB7"/>
    <w:multiLevelType w:val="hybridMultilevel"/>
    <w:tmpl w:val="9D124F3E"/>
    <w:lvl w:ilvl="0" w:tplc="8BD4B206">
      <w:start w:val="2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8F84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0C0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23F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43F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526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01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47DA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C09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6A42CE"/>
    <w:multiLevelType w:val="hybridMultilevel"/>
    <w:tmpl w:val="7CC61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385D"/>
    <w:multiLevelType w:val="hybridMultilevel"/>
    <w:tmpl w:val="1C5C5C24"/>
    <w:lvl w:ilvl="0" w:tplc="4A50570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02F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649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029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E8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EFF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449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094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31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660321">
    <w:abstractNumId w:val="7"/>
  </w:num>
  <w:num w:numId="2" w16cid:durableId="484513994">
    <w:abstractNumId w:val="1"/>
  </w:num>
  <w:num w:numId="3" w16cid:durableId="1073352062">
    <w:abstractNumId w:val="5"/>
  </w:num>
  <w:num w:numId="4" w16cid:durableId="2044598139">
    <w:abstractNumId w:val="3"/>
  </w:num>
  <w:num w:numId="5" w16cid:durableId="681125591">
    <w:abstractNumId w:val="4"/>
  </w:num>
  <w:num w:numId="6" w16cid:durableId="135031551">
    <w:abstractNumId w:val="2"/>
  </w:num>
  <w:num w:numId="7" w16cid:durableId="1074858770">
    <w:abstractNumId w:val="0"/>
  </w:num>
  <w:num w:numId="8" w16cid:durableId="1509559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6E"/>
    <w:rsid w:val="00035646"/>
    <w:rsid w:val="00045456"/>
    <w:rsid w:val="0005664D"/>
    <w:rsid w:val="00076AD6"/>
    <w:rsid w:val="000A2E94"/>
    <w:rsid w:val="000B3A9D"/>
    <w:rsid w:val="000C0538"/>
    <w:rsid w:val="000D2E0C"/>
    <w:rsid w:val="000E59FB"/>
    <w:rsid w:val="0010441E"/>
    <w:rsid w:val="001163E4"/>
    <w:rsid w:val="0016029B"/>
    <w:rsid w:val="001627E9"/>
    <w:rsid w:val="00164EA5"/>
    <w:rsid w:val="0017156E"/>
    <w:rsid w:val="002430E5"/>
    <w:rsid w:val="00250515"/>
    <w:rsid w:val="00270DC1"/>
    <w:rsid w:val="00275F94"/>
    <w:rsid w:val="0028347D"/>
    <w:rsid w:val="002975F2"/>
    <w:rsid w:val="003A0C74"/>
    <w:rsid w:val="003E6962"/>
    <w:rsid w:val="00415E09"/>
    <w:rsid w:val="0043568D"/>
    <w:rsid w:val="004555DC"/>
    <w:rsid w:val="00477300"/>
    <w:rsid w:val="00490FBB"/>
    <w:rsid w:val="004F312C"/>
    <w:rsid w:val="005749E5"/>
    <w:rsid w:val="005757FF"/>
    <w:rsid w:val="00583CFF"/>
    <w:rsid w:val="005E63CA"/>
    <w:rsid w:val="005E63EF"/>
    <w:rsid w:val="00676B36"/>
    <w:rsid w:val="006F43D7"/>
    <w:rsid w:val="006F758D"/>
    <w:rsid w:val="007421A9"/>
    <w:rsid w:val="00771F11"/>
    <w:rsid w:val="007A06B5"/>
    <w:rsid w:val="00845689"/>
    <w:rsid w:val="00882EA1"/>
    <w:rsid w:val="008871F9"/>
    <w:rsid w:val="00922C7E"/>
    <w:rsid w:val="00950CC7"/>
    <w:rsid w:val="0095376E"/>
    <w:rsid w:val="009547F4"/>
    <w:rsid w:val="00964F07"/>
    <w:rsid w:val="009C4043"/>
    <w:rsid w:val="00A8542D"/>
    <w:rsid w:val="00AA637F"/>
    <w:rsid w:val="00B14231"/>
    <w:rsid w:val="00C1049D"/>
    <w:rsid w:val="00C7299F"/>
    <w:rsid w:val="00C81054"/>
    <w:rsid w:val="00CB0873"/>
    <w:rsid w:val="00CF0CF4"/>
    <w:rsid w:val="00D14690"/>
    <w:rsid w:val="00D2649C"/>
    <w:rsid w:val="00D4506A"/>
    <w:rsid w:val="00E14ED7"/>
    <w:rsid w:val="00E22D78"/>
    <w:rsid w:val="00E37CCD"/>
    <w:rsid w:val="00EF3CC4"/>
    <w:rsid w:val="00F052DD"/>
    <w:rsid w:val="00F14021"/>
    <w:rsid w:val="00F230ED"/>
    <w:rsid w:val="00F272FA"/>
    <w:rsid w:val="00F43356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C8AA3"/>
  <w15:chartTrackingRefBased/>
  <w15:docId w15:val="{5F949477-CBD0-45EE-A95B-DD4C96F9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1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3E4"/>
  </w:style>
  <w:style w:type="paragraph" w:styleId="Stopka">
    <w:name w:val="footer"/>
    <w:basedOn w:val="Normalny"/>
    <w:link w:val="StopkaZnak"/>
    <w:uiPriority w:val="99"/>
    <w:unhideWhenUsed/>
    <w:rsid w:val="0011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3E4"/>
  </w:style>
  <w:style w:type="character" w:styleId="Hipercze">
    <w:name w:val="Hyperlink"/>
    <w:basedOn w:val="Domylnaczcionkaakapitu"/>
    <w:uiPriority w:val="99"/>
    <w:unhideWhenUsed/>
    <w:rsid w:val="00F052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irr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utilit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iliti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tilit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iliti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1314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Maniecki</dc:creator>
  <cp:keywords/>
  <dc:description/>
  <cp:lastModifiedBy>Damian Maniecki</cp:lastModifiedBy>
  <cp:revision>307</cp:revision>
  <dcterms:created xsi:type="dcterms:W3CDTF">2022-11-08T07:32:00Z</dcterms:created>
  <dcterms:modified xsi:type="dcterms:W3CDTF">2025-10-08T10:48:00Z</dcterms:modified>
</cp:coreProperties>
</file>